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871D773" w14:textId="7396A8BB" w:rsidR="00186C2A" w:rsidRPr="00186C2A" w:rsidRDefault="00552700" w:rsidP="00186C2A">
      <w:pPr>
        <w:keepNext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432" w:hanging="432"/>
        <w:outlineLvl w:val="0"/>
        <w:rPr>
          <w:rFonts w:eastAsia="Pcbrussel" w:cs="Times New Roman"/>
          <w:iCs/>
          <w:sz w:val="20"/>
          <w:szCs w:val="20"/>
          <w:lang w:eastAsia="ar-SA"/>
        </w:rPr>
      </w:pPr>
      <w:proofErr w:type="spellStart"/>
      <w:r>
        <w:rPr>
          <w:rFonts w:eastAsia="Pcbrussel" w:cs="Times New Roman"/>
          <w:iCs/>
          <w:sz w:val="20"/>
          <w:szCs w:val="20"/>
          <w:lang w:eastAsia="ar-SA"/>
        </w:rPr>
        <w:t>Fac</w:t>
      </w:r>
      <w:proofErr w:type="spellEnd"/>
      <w:r>
        <w:rPr>
          <w:rFonts w:eastAsia="Pcbrussel" w:cs="Times New Roman"/>
          <w:iCs/>
          <w:sz w:val="20"/>
          <w:szCs w:val="20"/>
          <w:lang w:eastAsia="ar-SA"/>
        </w:rPr>
        <w:t xml:space="preserve"> simile 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>A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llegato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 xml:space="preserve"> 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A.</w:t>
      </w:r>
      <w:r w:rsidR="00363F19">
        <w:rPr>
          <w:rFonts w:eastAsia="Pcbrussel" w:cs="Times New Roman"/>
          <w:iCs/>
          <w:sz w:val="20"/>
          <w:szCs w:val="20"/>
          <w:lang w:eastAsia="ar-SA"/>
        </w:rPr>
        <w:t>12</w:t>
      </w:r>
    </w:p>
    <w:p w14:paraId="02631DAA" w14:textId="77777777" w:rsidR="00186C2A" w:rsidRPr="00186C2A" w:rsidRDefault="00186C2A" w:rsidP="00186C2A">
      <w:pPr>
        <w:widowControl/>
        <w:numPr>
          <w:ilvl w:val="0"/>
          <w:numId w:val="10"/>
        </w:numPr>
        <w:tabs>
          <w:tab w:val="left" w:pos="720"/>
          <w:tab w:val="left" w:pos="1440"/>
          <w:tab w:val="left" w:pos="184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Spett.le Società ENVAL srl</w:t>
      </w:r>
    </w:p>
    <w:p w14:paraId="2F75C6CB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Regione </w:t>
      </w:r>
      <w:proofErr w:type="spellStart"/>
      <w:r w:rsidRPr="00186C2A">
        <w:rPr>
          <w:rFonts w:eastAsiaTheme="minorHAnsi" w:cstheme="minorBidi"/>
          <w:sz w:val="20"/>
        </w:rPr>
        <w:t>Borgnalle</w:t>
      </w:r>
      <w:proofErr w:type="spellEnd"/>
      <w:r w:rsidRPr="00186C2A">
        <w:rPr>
          <w:rFonts w:eastAsiaTheme="minorHAnsi" w:cstheme="minorBidi"/>
          <w:sz w:val="20"/>
        </w:rPr>
        <w:t xml:space="preserve"> n 10 </w:t>
      </w:r>
    </w:p>
    <w:p w14:paraId="545830E4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11100 Aosta</w:t>
      </w:r>
    </w:p>
    <w:p w14:paraId="56586ED2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</w:p>
    <w:p w14:paraId="3B347CDA" w14:textId="39E7ABCE" w:rsidR="00E86C20" w:rsidRPr="007D1569" w:rsidRDefault="00186C2A" w:rsidP="007D1569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186C2A">
        <w:rPr>
          <w:rFonts w:ascii="Arial" w:eastAsiaTheme="minorHAnsi" w:hAnsi="Arial" w:cs="Arial"/>
          <w:b/>
          <w:iCs/>
        </w:rPr>
        <w:t>Oggetto:</w:t>
      </w:r>
      <w:r w:rsidRPr="00186C2A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0534ED" w:rsidRPr="000534E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p w14:paraId="19A05FE2" w14:textId="67A68EDC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</w:p>
    <w:p w14:paraId="388B22AA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Il sottoscritto </w:t>
      </w:r>
      <w:r w:rsidRPr="00186C2A">
        <w:rPr>
          <w:rFonts w:eastAsiaTheme="minorHAnsi"/>
          <w:sz w:val="20"/>
          <w:szCs w:val="20"/>
        </w:rPr>
        <w:tab/>
      </w:r>
    </w:p>
    <w:p w14:paraId="4CBDAB20" w14:textId="77777777" w:rsidR="00186C2A" w:rsidRPr="00186C2A" w:rsidRDefault="00186C2A" w:rsidP="00186C2A">
      <w:pPr>
        <w:widowControl/>
        <w:autoSpaceDE/>
        <w:autoSpaceDN/>
        <w:spacing w:after="12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186C2A">
        <w:rPr>
          <w:rFonts w:eastAsia="Times New Roman" w:cs="Times New Roman"/>
          <w:sz w:val="20"/>
          <w:szCs w:val="20"/>
          <w:lang w:eastAsia="it-IT"/>
        </w:rPr>
        <w:t>sotto la propria responsabilità consapevole delle sanzioni previste in caso di dichiarazioni mendaci (art. 76 D.P.R. 445/2000), in relazione alla partecipazione alla procedura di gara per i lavori in oggetto:</w:t>
      </w:r>
    </w:p>
    <w:p w14:paraId="235ABC86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avendo pieni poteri in qualità di</w:t>
      </w:r>
      <w:r w:rsidRPr="00186C2A">
        <w:rPr>
          <w:rFonts w:eastAsiaTheme="minorHAnsi"/>
          <w:sz w:val="20"/>
          <w:szCs w:val="20"/>
        </w:rPr>
        <w:tab/>
      </w:r>
    </w:p>
    <w:p w14:paraId="6AFF289C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 a rappresentare l’impresa</w:t>
      </w:r>
      <w:r w:rsidRPr="00186C2A">
        <w:rPr>
          <w:rFonts w:eastAsiaTheme="minorHAnsi"/>
          <w:sz w:val="20"/>
          <w:szCs w:val="20"/>
        </w:rPr>
        <w:tab/>
      </w:r>
    </w:p>
    <w:p w14:paraId="59C5D0E5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con sede in </w:t>
      </w:r>
      <w:r w:rsidRPr="00186C2A">
        <w:rPr>
          <w:rFonts w:eastAsiaTheme="minorHAnsi"/>
          <w:sz w:val="20"/>
          <w:szCs w:val="20"/>
        </w:rPr>
        <w:tab/>
      </w:r>
    </w:p>
    <w:p w14:paraId="14EBD482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Tel. ………………………………. Fax </w:t>
      </w:r>
      <w:r w:rsidRPr="00186C2A">
        <w:rPr>
          <w:rFonts w:eastAsiaTheme="minorHAnsi"/>
          <w:sz w:val="20"/>
          <w:szCs w:val="20"/>
        </w:rPr>
        <w:tab/>
      </w:r>
    </w:p>
    <w:p w14:paraId="3644479C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e-mail </w:t>
      </w:r>
      <w:r w:rsidRPr="00186C2A">
        <w:rPr>
          <w:rFonts w:eastAsiaTheme="minorHAnsi"/>
          <w:sz w:val="20"/>
          <w:szCs w:val="20"/>
        </w:rPr>
        <w:tab/>
      </w:r>
    </w:p>
    <w:p w14:paraId="747BF0FA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186C2A">
        <w:rPr>
          <w:rFonts w:eastAsiaTheme="minorHAnsi" w:cstheme="minorBidi"/>
          <w:sz w:val="20"/>
        </w:rPr>
        <w:t>smi</w:t>
      </w:r>
      <w:proofErr w:type="spellEnd"/>
      <w:r w:rsidRPr="00186C2A">
        <w:rPr>
          <w:rFonts w:eastAsiaTheme="minorHAnsi" w:cstheme="minorBidi"/>
          <w:sz w:val="20"/>
        </w:rPr>
        <w:t xml:space="preserve"> all’uopo;</w:t>
      </w:r>
    </w:p>
    <w:p w14:paraId="51D8A7B2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</w:t>
      </w:r>
    </w:p>
    <w:p w14:paraId="66B26D17" w14:textId="77777777" w:rsidR="007D1569" w:rsidRPr="007D1569" w:rsidRDefault="00186C2A" w:rsidP="007D1569">
      <w:pPr>
        <w:pStyle w:val="Paragrafoelenco"/>
        <w:widowControl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right="121"/>
        <w:jc w:val="both"/>
        <w:rPr>
          <w:rFonts w:eastAsiaTheme="minorHAnsi" w:cstheme="minorBidi"/>
          <w:b/>
          <w:bCs/>
          <w:i/>
          <w:sz w:val="20"/>
        </w:rPr>
      </w:pPr>
      <w:r w:rsidRPr="007D1569">
        <w:rPr>
          <w:rFonts w:eastAsiaTheme="minorHAnsi" w:cstheme="minorBidi"/>
          <w:b/>
          <w:sz w:val="20"/>
        </w:rPr>
        <w:lastRenderedPageBreak/>
        <w:t>Di aver preso visione di tutti gli elaborati posti a base di gara ed in particolare del prezzo unitario posto a base di gara per il</w:t>
      </w:r>
      <w:r w:rsidR="00975BA7" w:rsidRPr="00975BA7">
        <w:t xml:space="preserve"> </w:t>
      </w:r>
      <w:r w:rsidR="007D1569" w:rsidRPr="007D1569">
        <w:rPr>
          <w:rFonts w:eastAsiaTheme="minorHAnsi" w:cstheme="minorBidi"/>
          <w:b/>
          <w:bCs/>
          <w:i/>
          <w:sz w:val="20"/>
        </w:rPr>
        <w:t>Servizio di aspirazione, trasporto e invio a smaltimento di rifiuti liquidi costituti da percolato di discarica non pericolosi EER 19.07.03.</w:t>
      </w:r>
    </w:p>
    <w:p w14:paraId="25D5BEB3" w14:textId="660FF96C" w:rsidR="004E5189" w:rsidRPr="00552700" w:rsidRDefault="004E5189" w:rsidP="007E0995">
      <w:pPr>
        <w:pStyle w:val="Paragrafoelenco"/>
        <w:widowControl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right="121"/>
        <w:jc w:val="both"/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</w:pPr>
      <w:r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 xml:space="preserve">Il prezzo unitario posto a base di gara per il trasporto ed il trattamento del rifiuto, è </w:t>
      </w:r>
      <w:r w:rsidR="00975BA7"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>riportato nel paragrafo 10 del Capitolato speciale di gara.</w:t>
      </w:r>
      <w:r w:rsidRPr="00552700"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  <w:t xml:space="preserve"> </w:t>
      </w:r>
    </w:p>
    <w:p w14:paraId="31D02B80" w14:textId="77777777" w:rsidR="00186C2A" w:rsidRPr="00186C2A" w:rsidRDefault="00186C2A" w:rsidP="00F754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9"/>
        <w:jc w:val="both"/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</w:pPr>
    </w:p>
    <w:p w14:paraId="160F7DF2" w14:textId="77777777" w:rsidR="00186C2A" w:rsidRPr="00186C2A" w:rsidRDefault="00186C2A" w:rsidP="00F754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Trattandosi di appalto a misura, e posto che le componenti del prezzo sono prestazioni essenziali per la Committente, non saranno ammesse offerte in aumento. </w:t>
      </w:r>
    </w:p>
    <w:p w14:paraId="6B5F7930" w14:textId="77777777" w:rsidR="00186C2A" w:rsidRPr="00186C2A" w:rsidRDefault="00186C2A" w:rsidP="00F75402">
      <w:pPr>
        <w:widowControl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La presentazione di un’offerta in aumento comporterà l’esclusione del concorrente dalla procedura di gara. </w:t>
      </w:r>
    </w:p>
    <w:p w14:paraId="48B92331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709" w:right="-281" w:hanging="425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0187F947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PERTANTO DI OFFRIRE</w:t>
      </w:r>
    </w:p>
    <w:p w14:paraId="5872D08A" w14:textId="3135C127" w:rsidR="00186C2A" w:rsidRDefault="00186C2A" w:rsidP="00423A11">
      <w:pPr>
        <w:pStyle w:val="Paragrafoelenco"/>
        <w:widowControl/>
        <w:numPr>
          <w:ilvl w:val="0"/>
          <w:numId w:val="17"/>
        </w:numP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Il seguente prezzo unitario </w:t>
      </w:r>
      <w:r w:rsidR="00D77D1F"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_____________ €/t, soggetto a ribasso di gara, </w:t>
      </w:r>
      <w:r w:rsidR="00423A11" w:rsidRPr="00423A11">
        <w:rPr>
          <w:rFonts w:eastAsia="Times New Roman" w:cs="Times New Roman"/>
          <w:b/>
          <w:bCs/>
          <w:sz w:val="20"/>
          <w:szCs w:val="20"/>
          <w:lang w:eastAsia="ar-SA"/>
        </w:rPr>
        <w:t>escluso quindi il costo della</w:t>
      </w:r>
      <w:r w:rsidR="00975BA7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manodopera e della</w:t>
      </w:r>
      <w:r w:rsidR="00423A11"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sicurezza non soggetto a ribasso, </w:t>
      </w:r>
    </w:p>
    <w:p w14:paraId="064EEFEC" w14:textId="4D15EDEE" w:rsidR="00975BA7" w:rsidRPr="00423A11" w:rsidRDefault="00975BA7" w:rsidP="00423A11">
      <w:pPr>
        <w:pStyle w:val="Paragrafoelenco"/>
        <w:widowControl/>
        <w:numPr>
          <w:ilvl w:val="0"/>
          <w:numId w:val="17"/>
        </w:numP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>Il seguente prezzo unitario _____________ €/t</w:t>
      </w:r>
      <w:r>
        <w:rPr>
          <w:rFonts w:eastAsia="Times New Roman" w:cs="Times New Roman"/>
          <w:b/>
          <w:bCs/>
          <w:sz w:val="20"/>
          <w:szCs w:val="20"/>
          <w:lang w:eastAsia="ar-SA"/>
        </w:rPr>
        <w:t xml:space="preserve">, per la manodopera che se minore di quanto previsto nel Capitolato speciale dovrà essere giustificato come miglioria dell’organizzazione del servizio. </w:t>
      </w:r>
    </w:p>
    <w:p w14:paraId="1D35DE1F" w14:textId="32BEF477" w:rsidR="00D77D1F" w:rsidRPr="00423A11" w:rsidRDefault="007D1569" w:rsidP="00423A11">
      <w:pPr>
        <w:pStyle w:val="Paragrafoelenco"/>
        <w:widowControl/>
        <w:numPr>
          <w:ilvl w:val="0"/>
          <w:numId w:val="17"/>
        </w:numP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  <w:r>
        <w:rPr>
          <w:rFonts w:eastAsia="Times New Roman" w:cs="Times New Roman"/>
          <w:b/>
          <w:bCs/>
          <w:sz w:val="20"/>
          <w:szCs w:val="20"/>
          <w:lang w:eastAsia="ar-SA"/>
        </w:rPr>
        <w:t>0,50</w:t>
      </w:r>
      <w:r w:rsidR="00D77D1F"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€/t, non soggetto a ribasso di gara per oneri della sicurezza</w:t>
      </w:r>
    </w:p>
    <w:p w14:paraId="2B523D0D" w14:textId="5A56C59E" w:rsidR="00D77D1F" w:rsidRPr="00423A11" w:rsidRDefault="00D77D1F" w:rsidP="00423A11">
      <w:pPr>
        <w:pStyle w:val="Paragrafoelenco"/>
        <w:widowControl/>
        <w:numPr>
          <w:ilvl w:val="0"/>
          <w:numId w:val="17"/>
        </w:numP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>Prezzo complessivo _______ +</w:t>
      </w:r>
      <w:r w:rsidR="00BC5605">
        <w:rPr>
          <w:rFonts w:eastAsia="Times New Roman" w:cs="Times New Roman"/>
          <w:b/>
          <w:bCs/>
          <w:sz w:val="20"/>
          <w:szCs w:val="20"/>
          <w:lang w:eastAsia="ar-SA"/>
        </w:rPr>
        <w:t>______+</w:t>
      </w: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</w:t>
      </w:r>
      <w:r w:rsidR="007D1569">
        <w:rPr>
          <w:rFonts w:eastAsia="Times New Roman" w:cs="Times New Roman"/>
          <w:b/>
          <w:bCs/>
          <w:sz w:val="20"/>
          <w:szCs w:val="20"/>
          <w:lang w:eastAsia="ar-SA"/>
        </w:rPr>
        <w:t>0,50</w:t>
      </w:r>
      <w:r w:rsidR="007D1569"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</w:t>
      </w: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= _______ €/t</w:t>
      </w:r>
    </w:p>
    <w:p w14:paraId="47B71D5E" w14:textId="5B804ECA" w:rsidR="00186C2A" w:rsidRPr="00186C2A" w:rsidRDefault="00552700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>
        <w:rPr>
          <w:rFonts w:eastAsiaTheme="minorHAnsi" w:cstheme="minorBidi"/>
          <w:b/>
          <w:sz w:val="20"/>
        </w:rPr>
        <w:t>(In lettere)</w:t>
      </w:r>
      <w:r w:rsidR="00186C2A" w:rsidRPr="00186C2A">
        <w:rPr>
          <w:rFonts w:eastAsiaTheme="minorHAnsi" w:cstheme="minorBidi"/>
          <w:b/>
          <w:sz w:val="20"/>
        </w:rPr>
        <w:t>__________________________________________________________________</w:t>
      </w:r>
    </w:p>
    <w:p w14:paraId="56EE7F48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PRECISA CHE:</w:t>
      </w:r>
    </w:p>
    <w:p w14:paraId="1695C8B9" w14:textId="3BE5D100" w:rsidR="00186C2A" w:rsidRPr="00186C2A" w:rsidRDefault="00186C2A" w:rsidP="00F75402">
      <w:pPr>
        <w:widowControl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pacing w:val="12"/>
          <w:sz w:val="20"/>
          <w:szCs w:val="20"/>
          <w:lang w:eastAsia="ar-SA"/>
        </w:rPr>
        <w:t>il prezzo offerto è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 da intendersi comprensivo oltre che degli gli oneri di trasporto anche degli oneri per </w:t>
      </w:r>
      <w:r w:rsidR="007D1569">
        <w:rPr>
          <w:rFonts w:eastAsia="Times New Roman" w:cs="Times New Roman"/>
          <w:sz w:val="20"/>
          <w:szCs w:val="20"/>
          <w:lang w:eastAsia="ar-SA"/>
        </w:rPr>
        <w:t xml:space="preserve">lo </w:t>
      </w:r>
      <w:r w:rsidRPr="00186C2A">
        <w:rPr>
          <w:rFonts w:eastAsia="Times New Roman" w:cs="Times New Roman"/>
          <w:sz w:val="20"/>
          <w:szCs w:val="20"/>
          <w:lang w:eastAsia="ar-SA"/>
        </w:rPr>
        <w:t>smaltimento della frazione di scarto derivante dal trattamento; ricavi ed oneri, questi, che resteranno in capo al soggetto incaricato del servizio.</w:t>
      </w:r>
    </w:p>
    <w:p w14:paraId="0B421356" w14:textId="712FC400" w:rsidR="00186C2A" w:rsidRPr="00186C2A" w:rsidRDefault="00186C2A" w:rsidP="00F75402">
      <w:pPr>
        <w:widowControl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Il prezzo di trasporto e </w:t>
      </w:r>
      <w:r w:rsidR="007D1569">
        <w:rPr>
          <w:rFonts w:eastAsia="Times New Roman" w:cs="Times New Roman"/>
          <w:sz w:val="20"/>
          <w:szCs w:val="20"/>
          <w:lang w:eastAsia="ar-SA"/>
        </w:rPr>
        <w:t>smaltimento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 </w:t>
      </w:r>
      <w:r w:rsidR="00423A11">
        <w:rPr>
          <w:rFonts w:eastAsia="Times New Roman" w:cs="Times New Roman"/>
          <w:sz w:val="20"/>
          <w:szCs w:val="20"/>
          <w:lang w:eastAsia="ar-SA"/>
        </w:rPr>
        <w:t xml:space="preserve">è </w:t>
      </w:r>
      <w:r w:rsidRPr="00186C2A">
        <w:rPr>
          <w:rFonts w:eastAsia="Times New Roman" w:cs="Times New Roman"/>
          <w:sz w:val="20"/>
          <w:szCs w:val="20"/>
          <w:lang w:eastAsia="ar-SA"/>
        </w:rPr>
        <w:t>da intendersi altresì comprensivo di tutti gli oneri accessori derivanti dal pieno rispetto delle prescrizioni contenute nel capitolato d’oneri.</w:t>
      </w:r>
    </w:p>
    <w:p w14:paraId="00EC9194" w14:textId="0D329036" w:rsidR="00186C2A" w:rsidRPr="00186C2A" w:rsidRDefault="00186C2A" w:rsidP="00F75402">
      <w:pPr>
        <w:widowControl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bCs/>
          <w:sz w:val="20"/>
          <w:szCs w:val="20"/>
          <w:lang w:eastAsia="ar-SA"/>
        </w:rPr>
        <w:lastRenderedPageBreak/>
        <w:t>che gli oneri aziendali concernenti l'adempimento delle disposizioni in materia di salute e sicurezza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 sui luoghi di lavoro ai sensi del D</w:t>
      </w:r>
      <w:r w:rsidR="00BC5605">
        <w:rPr>
          <w:rFonts w:eastAsia="Times New Roman" w:cs="Times New Roman"/>
          <w:sz w:val="20"/>
          <w:szCs w:val="20"/>
          <w:lang w:eastAsia="ar-SA"/>
        </w:rPr>
        <w:t>. L</w:t>
      </w:r>
      <w:r w:rsidRPr="00186C2A">
        <w:rPr>
          <w:rFonts w:eastAsia="Times New Roman" w:cs="Times New Roman"/>
          <w:sz w:val="20"/>
          <w:szCs w:val="20"/>
          <w:lang w:eastAsia="ar-SA"/>
        </w:rPr>
        <w:t>gs</w:t>
      </w:r>
      <w:r w:rsidR="00BC5605">
        <w:rPr>
          <w:rFonts w:eastAsia="Times New Roman" w:cs="Times New Roman"/>
          <w:sz w:val="20"/>
          <w:szCs w:val="20"/>
          <w:lang w:eastAsia="ar-SA"/>
        </w:rPr>
        <w:t>.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 36/2023 ammontano ad </w:t>
      </w:r>
      <w:r w:rsidR="00BC5605">
        <w:rPr>
          <w:rFonts w:eastAsia="Times New Roman" w:cs="Times New Roman"/>
          <w:sz w:val="20"/>
          <w:szCs w:val="20"/>
          <w:lang w:eastAsia="ar-SA"/>
        </w:rPr>
        <w:t>e</w:t>
      </w:r>
      <w:r w:rsidRPr="00186C2A">
        <w:rPr>
          <w:rFonts w:eastAsia="Times New Roman" w:cs="Times New Roman"/>
          <w:sz w:val="20"/>
          <w:szCs w:val="20"/>
          <w:lang w:eastAsia="ar-SA"/>
        </w:rPr>
        <w:t>uro __________________________________________</w:t>
      </w:r>
    </w:p>
    <w:p w14:paraId="337FB75F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45AA816E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DI ESSERE A CONOSCENZA CHE:</w:t>
      </w:r>
    </w:p>
    <w:p w14:paraId="393426DA" w14:textId="77777777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88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Il Committente non assicura nessun quantitativo minimo di rifiuti da trasportare e avviare a trattamento.</w:t>
      </w:r>
    </w:p>
    <w:p w14:paraId="20C338BD" w14:textId="52E311B7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92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L’Appaltatore è tenuto a trasportare e trattare i quantitativi di rifiuti effettivamente conferiti.</w:t>
      </w:r>
    </w:p>
    <w:p w14:paraId="7C645F55" w14:textId="77777777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88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L’Appaltatore dovrà essere in possesso dei mezzi e delle tecnologie necessarie a garantire l’effettuazione del servizio richiesto.</w:t>
      </w:r>
    </w:p>
    <w:p w14:paraId="6398241F" w14:textId="43BF0393" w:rsidR="004E5189" w:rsidRPr="00116B7B" w:rsidRDefault="00186C2A" w:rsidP="00BC5605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566"/>
        <w:contextualSpacing w:val="0"/>
        <w:rPr>
          <w:b/>
          <w:bCs/>
          <w:smallCaps/>
          <w:snapToGrid w:val="0"/>
          <w:sz w:val="20"/>
          <w:szCs w:val="20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Si intendono comprensivi nel prezzo di appalto tutti i costi, elencati a titolo esemplificativo</w:t>
      </w:r>
      <w:r w:rsidR="00BC5605">
        <w:rPr>
          <w:rFonts w:eastAsia="Times New Roman" w:cs="Times New Roman"/>
          <w:sz w:val="20"/>
          <w:szCs w:val="20"/>
          <w:lang w:eastAsia="ar-SA"/>
        </w:rPr>
        <w:t xml:space="preserve"> 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ma non esaustivo, </w:t>
      </w:r>
      <w:r w:rsidR="004E5189" w:rsidRPr="00116B7B">
        <w:rPr>
          <w:sz w:val="20"/>
          <w:szCs w:val="20"/>
        </w:rPr>
        <w:t>personale, mezzi ed attrezzature necessarie per lo svolgimento del</w:t>
      </w:r>
      <w:r w:rsidR="00BC5605">
        <w:rPr>
          <w:spacing w:val="-6"/>
          <w:sz w:val="20"/>
          <w:szCs w:val="20"/>
        </w:rPr>
        <w:t xml:space="preserve"> </w:t>
      </w:r>
      <w:r w:rsidR="004E5189" w:rsidRPr="00116B7B">
        <w:rPr>
          <w:sz w:val="20"/>
          <w:szCs w:val="20"/>
        </w:rPr>
        <w:t>servizio;</w:t>
      </w:r>
    </w:p>
    <w:p w14:paraId="5EAE9F03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assicurazioni, fideiussioni, oneri amministrativi, spese</w:t>
      </w:r>
      <w:r w:rsidRPr="00116B7B">
        <w:rPr>
          <w:spacing w:val="-1"/>
          <w:sz w:val="20"/>
          <w:szCs w:val="20"/>
        </w:rPr>
        <w:t xml:space="preserve"> </w:t>
      </w:r>
      <w:r w:rsidRPr="00116B7B">
        <w:rPr>
          <w:sz w:val="20"/>
          <w:szCs w:val="20"/>
        </w:rPr>
        <w:t>generali;</w:t>
      </w:r>
    </w:p>
    <w:p w14:paraId="6C17298D" w14:textId="77777777" w:rsidR="004E5189" w:rsidRPr="00AF2E60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191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oneri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per</w:t>
      </w:r>
      <w:r w:rsidRPr="00116B7B">
        <w:rPr>
          <w:spacing w:val="24"/>
          <w:sz w:val="20"/>
          <w:szCs w:val="20"/>
        </w:rPr>
        <w:t xml:space="preserve"> </w:t>
      </w:r>
      <w:r w:rsidRPr="00116B7B">
        <w:rPr>
          <w:sz w:val="20"/>
          <w:szCs w:val="20"/>
        </w:rPr>
        <w:t>preparazione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dei</w:t>
      </w:r>
      <w:r w:rsidRPr="00116B7B">
        <w:rPr>
          <w:spacing w:val="23"/>
          <w:sz w:val="20"/>
          <w:szCs w:val="20"/>
        </w:rPr>
        <w:t xml:space="preserve"> </w:t>
      </w:r>
      <w:r w:rsidRPr="00116B7B">
        <w:rPr>
          <w:sz w:val="20"/>
          <w:szCs w:val="20"/>
        </w:rPr>
        <w:t>formulari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di</w:t>
      </w:r>
      <w:r w:rsidRPr="00116B7B">
        <w:rPr>
          <w:spacing w:val="25"/>
          <w:sz w:val="20"/>
          <w:szCs w:val="20"/>
        </w:rPr>
        <w:t xml:space="preserve"> </w:t>
      </w:r>
      <w:r w:rsidRPr="00116B7B">
        <w:rPr>
          <w:sz w:val="20"/>
          <w:szCs w:val="20"/>
        </w:rPr>
        <w:t>accompagnamento</w:t>
      </w:r>
      <w:r w:rsidRPr="00116B7B">
        <w:rPr>
          <w:spacing w:val="23"/>
          <w:sz w:val="20"/>
          <w:szCs w:val="20"/>
        </w:rPr>
        <w:t xml:space="preserve"> </w:t>
      </w:r>
      <w:r w:rsidRPr="00116B7B">
        <w:rPr>
          <w:sz w:val="20"/>
          <w:szCs w:val="20"/>
        </w:rPr>
        <w:t>dei</w:t>
      </w:r>
      <w:r w:rsidRPr="00116B7B">
        <w:rPr>
          <w:spacing w:val="23"/>
          <w:sz w:val="20"/>
          <w:szCs w:val="20"/>
        </w:rPr>
        <w:t xml:space="preserve"> </w:t>
      </w:r>
      <w:r w:rsidRPr="00116B7B">
        <w:rPr>
          <w:sz w:val="20"/>
          <w:szCs w:val="20"/>
        </w:rPr>
        <w:t>rifiuti</w:t>
      </w:r>
      <w:r w:rsidRPr="00116B7B"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 xml:space="preserve">se richiesto dalla </w:t>
      </w:r>
      <w:r w:rsidRPr="00AF2E60">
        <w:rPr>
          <w:sz w:val="20"/>
          <w:szCs w:val="20"/>
        </w:rPr>
        <w:t>Committente</w:t>
      </w:r>
      <w:r w:rsidRPr="00AF2E60">
        <w:rPr>
          <w:spacing w:val="23"/>
          <w:sz w:val="20"/>
          <w:szCs w:val="20"/>
        </w:rPr>
        <w:t xml:space="preserve"> </w:t>
      </w:r>
      <w:r w:rsidRPr="00AF2E60">
        <w:rPr>
          <w:strike/>
          <w:sz w:val="20"/>
          <w:szCs w:val="20"/>
        </w:rPr>
        <w:t>e</w:t>
      </w:r>
      <w:r w:rsidRPr="00AF2E60">
        <w:rPr>
          <w:sz w:val="20"/>
          <w:szCs w:val="20"/>
        </w:rPr>
        <w:t xml:space="preserve"> di tutta la documentazione prescritta ai sensi di</w:t>
      </w:r>
      <w:r w:rsidRPr="00AF2E60">
        <w:rPr>
          <w:spacing w:val="-9"/>
          <w:sz w:val="20"/>
          <w:szCs w:val="20"/>
        </w:rPr>
        <w:t xml:space="preserve"> </w:t>
      </w:r>
      <w:r w:rsidRPr="00AF2E60">
        <w:rPr>
          <w:sz w:val="20"/>
          <w:szCs w:val="20"/>
        </w:rPr>
        <w:t>legge;</w:t>
      </w:r>
    </w:p>
    <w:p w14:paraId="4FA202E7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trasporti dei flussi di rifiuti da trattare all’impianto e dei flussi in</w:t>
      </w:r>
      <w:r w:rsidRPr="00116B7B">
        <w:rPr>
          <w:snapToGrid w:val="0"/>
          <w:spacing w:val="-5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uscita;</w:t>
      </w:r>
    </w:p>
    <w:p w14:paraId="15563B5A" w14:textId="01CE1F63" w:rsidR="004E5189" w:rsidRPr="00116B7B" w:rsidRDefault="00BC5605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>
        <w:rPr>
          <w:sz w:val="20"/>
          <w:szCs w:val="20"/>
        </w:rPr>
        <w:t>t</w:t>
      </w:r>
      <w:r w:rsidR="004E5189">
        <w:rPr>
          <w:sz w:val="20"/>
          <w:szCs w:val="20"/>
        </w:rPr>
        <w:t>rattamento</w:t>
      </w:r>
      <w:r w:rsidR="004E5189" w:rsidRPr="00116B7B">
        <w:rPr>
          <w:sz w:val="20"/>
          <w:szCs w:val="20"/>
        </w:rPr>
        <w:t xml:space="preserve"> dei</w:t>
      </w:r>
      <w:r w:rsidR="004E5189" w:rsidRPr="00116B7B">
        <w:rPr>
          <w:spacing w:val="-1"/>
          <w:sz w:val="20"/>
          <w:szCs w:val="20"/>
        </w:rPr>
        <w:t xml:space="preserve"> </w:t>
      </w:r>
      <w:r w:rsidR="004E5189" w:rsidRPr="00116B7B">
        <w:rPr>
          <w:sz w:val="20"/>
          <w:szCs w:val="20"/>
        </w:rPr>
        <w:t>rifiuti;</w:t>
      </w:r>
    </w:p>
    <w:p w14:paraId="282FA099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3" w:line="360" w:lineRule="auto"/>
        <w:ind w:left="838" w:right="192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trasporto</w:t>
      </w:r>
      <w:r w:rsidRPr="00116B7B">
        <w:rPr>
          <w:spacing w:val="40"/>
          <w:sz w:val="20"/>
          <w:szCs w:val="20"/>
        </w:rPr>
        <w:t xml:space="preserve"> </w:t>
      </w:r>
      <w:r w:rsidRPr="00116B7B">
        <w:rPr>
          <w:sz w:val="20"/>
          <w:szCs w:val="20"/>
        </w:rPr>
        <w:t>e</w:t>
      </w:r>
      <w:r w:rsidRPr="00116B7B">
        <w:rPr>
          <w:spacing w:val="40"/>
          <w:sz w:val="20"/>
          <w:szCs w:val="20"/>
        </w:rPr>
        <w:t xml:space="preserve"> </w:t>
      </w:r>
      <w:r w:rsidRPr="00116B7B">
        <w:rPr>
          <w:sz w:val="20"/>
          <w:szCs w:val="20"/>
        </w:rPr>
        <w:t>smaltimento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degli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scarti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comprensivi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di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ogni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onere,</w:t>
      </w:r>
      <w:r w:rsidRPr="00116B7B">
        <w:rPr>
          <w:spacing w:val="40"/>
          <w:sz w:val="20"/>
          <w:szCs w:val="20"/>
        </w:rPr>
        <w:t xml:space="preserve"> </w:t>
      </w:r>
      <w:r w:rsidRPr="00116B7B">
        <w:rPr>
          <w:sz w:val="20"/>
          <w:szCs w:val="20"/>
        </w:rPr>
        <w:t>tasse, tributi, ecc. nessuno</w:t>
      </w:r>
      <w:r w:rsidRPr="00116B7B">
        <w:rPr>
          <w:spacing w:val="-1"/>
          <w:sz w:val="20"/>
          <w:szCs w:val="20"/>
        </w:rPr>
        <w:t xml:space="preserve"> </w:t>
      </w:r>
      <w:r w:rsidRPr="00116B7B">
        <w:rPr>
          <w:sz w:val="20"/>
          <w:szCs w:val="20"/>
        </w:rPr>
        <w:t>escluso;</w:t>
      </w:r>
    </w:p>
    <w:p w14:paraId="4630CA33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predisposizione dei rapporti</w:t>
      </w:r>
      <w:r w:rsidRPr="00116B7B">
        <w:rPr>
          <w:spacing w:val="-1"/>
          <w:sz w:val="20"/>
          <w:szCs w:val="20"/>
        </w:rPr>
        <w:t xml:space="preserve"> </w:t>
      </w:r>
      <w:r w:rsidRPr="00116B7B">
        <w:rPr>
          <w:sz w:val="20"/>
          <w:szCs w:val="20"/>
        </w:rPr>
        <w:t>mensili;</w:t>
      </w:r>
    </w:p>
    <w:p w14:paraId="58C9DE58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187"/>
        <w:contextualSpacing w:val="0"/>
        <w:jc w:val="both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adozione di tutti i provvedimenti, mezzi e procedure necessarie per eseguire</w:t>
      </w:r>
      <w:r w:rsidRPr="00116B7B">
        <w:rPr>
          <w:spacing w:val="55"/>
          <w:sz w:val="20"/>
          <w:szCs w:val="20"/>
        </w:rPr>
        <w:t xml:space="preserve"> </w:t>
      </w:r>
      <w:r w:rsidRPr="00116B7B">
        <w:rPr>
          <w:sz w:val="20"/>
          <w:szCs w:val="20"/>
        </w:rPr>
        <w:t>il servizio nel rispetto delle vigenti norme antinfortunistiche, di sicurezza, di</w:t>
      </w:r>
      <w:r w:rsidRPr="00116B7B">
        <w:rPr>
          <w:spacing w:val="-10"/>
          <w:sz w:val="20"/>
          <w:szCs w:val="20"/>
        </w:rPr>
        <w:t xml:space="preserve"> </w:t>
      </w:r>
      <w:r w:rsidRPr="00116B7B">
        <w:rPr>
          <w:sz w:val="20"/>
          <w:szCs w:val="20"/>
        </w:rPr>
        <w:t>tutela ambientale, del codice della</w:t>
      </w:r>
      <w:r w:rsidRPr="00116B7B">
        <w:rPr>
          <w:spacing w:val="-3"/>
          <w:sz w:val="20"/>
          <w:szCs w:val="20"/>
        </w:rPr>
        <w:t xml:space="preserve"> </w:t>
      </w:r>
      <w:r w:rsidRPr="00116B7B">
        <w:rPr>
          <w:sz w:val="20"/>
          <w:szCs w:val="20"/>
        </w:rPr>
        <w:t>strada;</w:t>
      </w:r>
    </w:p>
    <w:p w14:paraId="5363AB50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72"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rispetto di quanto derivante dalle vigenti e future disposizioni sull’assunzione</w:t>
      </w:r>
      <w:r w:rsidRPr="00116B7B">
        <w:rPr>
          <w:snapToGrid w:val="0"/>
          <w:spacing w:val="35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di personale e sui contratti di lavoro di categoria;</w:t>
      </w:r>
    </w:p>
    <w:p w14:paraId="31AFF1A2" w14:textId="4358FAC9" w:rsidR="004E5189" w:rsidRDefault="00BC5605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i</w:t>
      </w:r>
      <w:r w:rsidR="004E5189">
        <w:rPr>
          <w:snapToGrid w:val="0"/>
          <w:sz w:val="20"/>
          <w:szCs w:val="20"/>
        </w:rPr>
        <w:t>nvio della IV Copia dei FIR in originale secondo quanto previsto dalla normativa vigente.</w:t>
      </w:r>
    </w:p>
    <w:p w14:paraId="45D597F6" w14:textId="4799C9F6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ogni altro onere connesso con gli obblighi posti in capo</w:t>
      </w:r>
      <w:r w:rsidRPr="00116B7B">
        <w:rPr>
          <w:snapToGrid w:val="0"/>
          <w:spacing w:val="-4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all’Appaltatore</w:t>
      </w:r>
      <w:r w:rsidR="00BC5605">
        <w:rPr>
          <w:snapToGrid w:val="0"/>
          <w:sz w:val="20"/>
          <w:szCs w:val="20"/>
        </w:rPr>
        <w:t>.</w:t>
      </w:r>
    </w:p>
    <w:p w14:paraId="3F2C7DF7" w14:textId="2E33967B" w:rsidR="00186C2A" w:rsidRPr="00186C2A" w:rsidRDefault="00186C2A" w:rsidP="004E518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left="720"/>
        <w:jc w:val="both"/>
        <w:rPr>
          <w:rFonts w:eastAsia="Times New Roman" w:cs="Calibri"/>
          <w:bCs/>
          <w:sz w:val="20"/>
        </w:rPr>
      </w:pPr>
    </w:p>
    <w:p w14:paraId="28E94BD1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INOLTRE CHE</w:t>
      </w:r>
    </w:p>
    <w:p w14:paraId="190E57A9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92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prima di aver elaborato la propria offerta, ha verificato la situazione effettiva in atto in relazione ai molteplici fattori variabili nel corso del periodo di appalto, condizionanti i costi reali che la sua Ditta dovrà sostenere, quali:</w:t>
      </w:r>
    </w:p>
    <w:p w14:paraId="2A42440E" w14:textId="77777777" w:rsidR="007D1569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bookmarkStart w:id="0" w:name="_Hlk177999134"/>
      <w:r w:rsidRPr="00107442">
        <w:rPr>
          <w:snapToGrid w:val="0"/>
        </w:rPr>
        <w:t>quantità</w:t>
      </w:r>
      <w:r w:rsidRPr="00107442">
        <w:rPr>
          <w:snapToGrid w:val="0"/>
          <w:spacing w:val="20"/>
        </w:rPr>
        <w:t xml:space="preserve"> </w:t>
      </w:r>
      <w:r w:rsidRPr="00107442">
        <w:rPr>
          <w:snapToGrid w:val="0"/>
        </w:rPr>
        <w:t>e</w:t>
      </w:r>
      <w:r w:rsidRPr="00107442">
        <w:rPr>
          <w:snapToGrid w:val="0"/>
          <w:spacing w:val="19"/>
        </w:rPr>
        <w:t xml:space="preserve"> </w:t>
      </w:r>
      <w:r w:rsidRPr="00107442">
        <w:rPr>
          <w:snapToGrid w:val="0"/>
        </w:rPr>
        <w:t>qualità</w:t>
      </w:r>
      <w:r w:rsidRPr="00AE4846">
        <w:rPr>
          <w:snapToGrid w:val="0"/>
          <w:spacing w:val="20"/>
        </w:rPr>
        <w:t xml:space="preserve"> </w:t>
      </w:r>
      <w:r w:rsidRPr="00116B7B">
        <w:rPr>
          <w:snapToGrid w:val="0"/>
        </w:rPr>
        <w:t>de</w:t>
      </w:r>
      <w:r>
        <w:rPr>
          <w:snapToGrid w:val="0"/>
        </w:rPr>
        <w:t xml:space="preserve">l percolato </w:t>
      </w:r>
      <w:r w:rsidRPr="00116B7B">
        <w:rPr>
          <w:snapToGrid w:val="0"/>
        </w:rPr>
        <w:t>da</w:t>
      </w:r>
      <w:r w:rsidRPr="00116B7B">
        <w:rPr>
          <w:snapToGrid w:val="0"/>
          <w:spacing w:val="19"/>
        </w:rPr>
        <w:t xml:space="preserve"> </w:t>
      </w:r>
      <w:r w:rsidRPr="00116B7B">
        <w:rPr>
          <w:snapToGrid w:val="0"/>
        </w:rPr>
        <w:t>trasportare</w:t>
      </w:r>
      <w:r w:rsidRPr="00116B7B">
        <w:rPr>
          <w:snapToGrid w:val="0"/>
          <w:spacing w:val="21"/>
        </w:rPr>
        <w:t xml:space="preserve"> </w:t>
      </w:r>
      <w:r w:rsidRPr="00116B7B">
        <w:rPr>
          <w:snapToGrid w:val="0"/>
        </w:rPr>
        <w:t>e trattare;</w:t>
      </w:r>
    </w:p>
    <w:p w14:paraId="4B398B0D" w14:textId="77777777" w:rsidR="007D1569" w:rsidRPr="00F30F64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normativa;</w:t>
      </w:r>
    </w:p>
    <w:p w14:paraId="799853E0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costo della</w:t>
      </w:r>
      <w:r w:rsidRPr="00116B7B">
        <w:rPr>
          <w:spacing w:val="-2"/>
        </w:rPr>
        <w:t xml:space="preserve"> </w:t>
      </w:r>
      <w:r w:rsidRPr="00116B7B">
        <w:t>manodopera;</w:t>
      </w:r>
    </w:p>
    <w:p w14:paraId="63D6B6A1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oneri per la</w:t>
      </w:r>
      <w:r w:rsidRPr="00116B7B">
        <w:rPr>
          <w:spacing w:val="-3"/>
        </w:rPr>
        <w:t xml:space="preserve"> </w:t>
      </w:r>
      <w:r w:rsidRPr="00116B7B">
        <w:t>sicurezza;</w:t>
      </w:r>
    </w:p>
    <w:p w14:paraId="3F291AE0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costo dei mezzi (mezzi di trasporto, carburanti, lubrificanti,</w:t>
      </w:r>
      <w:r w:rsidRPr="00116B7B">
        <w:rPr>
          <w:spacing w:val="-4"/>
        </w:rPr>
        <w:t xml:space="preserve"> </w:t>
      </w:r>
      <w:r w:rsidRPr="00116B7B">
        <w:t>ecc.)</w:t>
      </w:r>
      <w:r>
        <w:t>;</w:t>
      </w:r>
    </w:p>
    <w:p w14:paraId="26F8DBCB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condizioni al contorno (viabilità, accessibilità dei luoghi,</w:t>
      </w:r>
      <w:r w:rsidRPr="00116B7B">
        <w:rPr>
          <w:snapToGrid w:val="0"/>
          <w:spacing w:val="-3"/>
        </w:rPr>
        <w:t xml:space="preserve"> </w:t>
      </w:r>
      <w:r w:rsidRPr="00116B7B">
        <w:rPr>
          <w:snapToGrid w:val="0"/>
        </w:rPr>
        <w:t>ecc.);</w:t>
      </w:r>
    </w:p>
    <w:p w14:paraId="3414BB1C" w14:textId="77777777" w:rsidR="007D1569" w:rsidRPr="00DF6228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costi di trattamento;</w:t>
      </w:r>
    </w:p>
    <w:p w14:paraId="1A5AFC23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obblighi</w:t>
      </w:r>
      <w:r>
        <w:rPr>
          <w:snapToGrid w:val="0"/>
        </w:rPr>
        <w:t xml:space="preserve"> (tasse e tributi)</w:t>
      </w:r>
      <w:r w:rsidRPr="00116B7B">
        <w:rPr>
          <w:snapToGrid w:val="0"/>
        </w:rPr>
        <w:t xml:space="preserve"> imposti dalle</w:t>
      </w:r>
      <w:r w:rsidRPr="00116B7B">
        <w:rPr>
          <w:snapToGrid w:val="0"/>
          <w:spacing w:val="-2"/>
        </w:rPr>
        <w:t xml:space="preserve"> </w:t>
      </w:r>
      <w:r w:rsidRPr="00116B7B">
        <w:rPr>
          <w:snapToGrid w:val="0"/>
        </w:rPr>
        <w:t>autorità;</w:t>
      </w:r>
    </w:p>
    <w:bookmarkEnd w:id="0"/>
    <w:p w14:paraId="2D7D7B9E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41FC2CB9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……………………., lì …………………….</w:t>
      </w:r>
    </w:p>
    <w:p w14:paraId="33255812" w14:textId="77777777" w:rsidR="00F75402" w:rsidRDefault="00F75402" w:rsidP="00BC560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rPr>
          <w:rFonts w:eastAsiaTheme="minorHAnsi" w:cstheme="minorBidi"/>
          <w:b/>
          <w:sz w:val="20"/>
        </w:rPr>
      </w:pPr>
    </w:p>
    <w:p w14:paraId="4C7AA3A7" w14:textId="3FD0DC4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b/>
          <w:sz w:val="20"/>
        </w:rPr>
        <w:t>FIRMA</w:t>
      </w:r>
      <w:r w:rsidR="00E11089">
        <w:rPr>
          <w:rFonts w:eastAsiaTheme="minorHAnsi" w:cstheme="minorBidi"/>
          <w:b/>
          <w:sz w:val="20"/>
        </w:rPr>
        <w:t xml:space="preserve"> DIGITALE</w:t>
      </w:r>
      <w:r w:rsidRPr="00186C2A">
        <w:rPr>
          <w:rFonts w:eastAsiaTheme="minorHAnsi" w:cstheme="minorBidi"/>
          <w:b/>
          <w:sz w:val="20"/>
        </w:rPr>
        <w:t xml:space="preserve"> DEL DICHIARANTE </w:t>
      </w:r>
    </w:p>
    <w:p w14:paraId="17E5290C" w14:textId="77777777" w:rsidR="00186C2A" w:rsidRPr="00186C2A" w:rsidRDefault="00186C2A" w:rsidP="00F75402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35A01EAD" w14:textId="0774761F" w:rsidR="003545F8" w:rsidRPr="00BC5605" w:rsidRDefault="00186C2A" w:rsidP="00BC560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Pcbrussel" w:cs="Times New Roman"/>
          <w:iCs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_______________________________________________</w:t>
      </w:r>
    </w:p>
    <w:sectPr w:rsidR="003545F8" w:rsidRPr="00BC5605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B82E" w14:textId="77777777" w:rsidR="006B58EA" w:rsidRDefault="006B58EA" w:rsidP="000337CE">
      <w:r>
        <w:separator/>
      </w:r>
    </w:p>
  </w:endnote>
  <w:endnote w:type="continuationSeparator" w:id="0">
    <w:p w14:paraId="1A3DB32B" w14:textId="77777777" w:rsidR="006B58EA" w:rsidRDefault="006B58EA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D96DB" w14:textId="77777777" w:rsidR="006B58EA" w:rsidRDefault="006B58EA" w:rsidP="000337CE">
      <w:r>
        <w:separator/>
      </w:r>
    </w:p>
  </w:footnote>
  <w:footnote w:type="continuationSeparator" w:id="0">
    <w:p w14:paraId="7CAE970F" w14:textId="77777777" w:rsidR="006B58EA" w:rsidRDefault="006B58EA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186C2A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186C2A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186C2A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186C2A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186C2A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186C2A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0773"/>
    <w:multiLevelType w:val="hybridMultilevel"/>
    <w:tmpl w:val="628295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1424704D"/>
    <w:multiLevelType w:val="hybridMultilevel"/>
    <w:tmpl w:val="37A05570"/>
    <w:lvl w:ilvl="0" w:tplc="E13C5D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3DF7"/>
    <w:multiLevelType w:val="hybridMultilevel"/>
    <w:tmpl w:val="F7B44D0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D219AB"/>
    <w:multiLevelType w:val="hybridMultilevel"/>
    <w:tmpl w:val="EFC648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C397A"/>
    <w:multiLevelType w:val="hybridMultilevel"/>
    <w:tmpl w:val="CB005F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95BC5"/>
    <w:multiLevelType w:val="hybridMultilevel"/>
    <w:tmpl w:val="6EDA20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32632"/>
    <w:multiLevelType w:val="hybridMultilevel"/>
    <w:tmpl w:val="F072DB98"/>
    <w:lvl w:ilvl="0" w:tplc="E9BECE8C">
      <w:start w:val="1"/>
      <w:numFmt w:val="bullet"/>
      <w:lvlText w:val="-"/>
      <w:lvlJc w:val="left"/>
      <w:pPr>
        <w:ind w:left="1199" w:hanging="360"/>
      </w:pPr>
      <w:rPr>
        <w:rFonts w:ascii="Calibri" w:eastAsia="Times New Roman" w:hAnsi="Calibri" w:hint="default"/>
        <w:w w:val="100"/>
        <w:sz w:val="24"/>
        <w:szCs w:val="24"/>
      </w:rPr>
    </w:lvl>
    <w:lvl w:ilvl="1" w:tplc="4C8E4F76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2" w:tplc="D07E1662">
      <w:start w:val="1"/>
      <w:numFmt w:val="bullet"/>
      <w:lvlText w:val="•"/>
      <w:lvlJc w:val="left"/>
      <w:pPr>
        <w:ind w:left="2894" w:hanging="360"/>
      </w:pPr>
      <w:rPr>
        <w:rFonts w:hint="default"/>
      </w:rPr>
    </w:lvl>
    <w:lvl w:ilvl="3" w:tplc="212290A8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4" w:tplc="2A6A8F64">
      <w:start w:val="1"/>
      <w:numFmt w:val="bullet"/>
      <w:lvlText w:val="•"/>
      <w:lvlJc w:val="left"/>
      <w:pPr>
        <w:ind w:left="4587" w:hanging="360"/>
      </w:pPr>
      <w:rPr>
        <w:rFonts w:hint="default"/>
      </w:rPr>
    </w:lvl>
    <w:lvl w:ilvl="5" w:tplc="59849F22">
      <w:start w:val="1"/>
      <w:numFmt w:val="bullet"/>
      <w:lvlText w:val="•"/>
      <w:lvlJc w:val="left"/>
      <w:pPr>
        <w:ind w:left="5434" w:hanging="360"/>
      </w:pPr>
      <w:rPr>
        <w:rFonts w:hint="default"/>
      </w:rPr>
    </w:lvl>
    <w:lvl w:ilvl="6" w:tplc="6CCAFFA6">
      <w:start w:val="1"/>
      <w:numFmt w:val="bullet"/>
      <w:lvlText w:val="•"/>
      <w:lvlJc w:val="left"/>
      <w:pPr>
        <w:ind w:left="6280" w:hanging="360"/>
      </w:pPr>
      <w:rPr>
        <w:rFonts w:hint="default"/>
      </w:rPr>
    </w:lvl>
    <w:lvl w:ilvl="7" w:tplc="365003BE">
      <w:start w:val="1"/>
      <w:numFmt w:val="bullet"/>
      <w:lvlText w:val="•"/>
      <w:lvlJc w:val="left"/>
      <w:pPr>
        <w:ind w:left="7127" w:hanging="360"/>
      </w:pPr>
      <w:rPr>
        <w:rFonts w:hint="default"/>
      </w:rPr>
    </w:lvl>
    <w:lvl w:ilvl="8" w:tplc="DA3CDE16">
      <w:start w:val="1"/>
      <w:numFmt w:val="bullet"/>
      <w:lvlText w:val="•"/>
      <w:lvlJc w:val="left"/>
      <w:pPr>
        <w:ind w:left="7974" w:hanging="360"/>
      </w:pPr>
      <w:rPr>
        <w:rFonts w:hint="default"/>
      </w:rPr>
    </w:lvl>
  </w:abstractNum>
  <w:abstractNum w:abstractNumId="16" w15:restartNumberingAfterBreak="0">
    <w:nsid w:val="5460219A"/>
    <w:multiLevelType w:val="hybridMultilevel"/>
    <w:tmpl w:val="03C2A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4A9C"/>
    <w:multiLevelType w:val="hybridMultilevel"/>
    <w:tmpl w:val="881C32A4"/>
    <w:lvl w:ilvl="0" w:tplc="D8B05DB6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97E18"/>
    <w:multiLevelType w:val="hybridMultilevel"/>
    <w:tmpl w:val="1248C03A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7"/>
  </w:num>
  <w:num w:numId="2" w16cid:durableId="1634170222">
    <w:abstractNumId w:val="19"/>
  </w:num>
  <w:num w:numId="3" w16cid:durableId="1803185876">
    <w:abstractNumId w:val="4"/>
  </w:num>
  <w:num w:numId="4" w16cid:durableId="76368858">
    <w:abstractNumId w:val="5"/>
  </w:num>
  <w:num w:numId="5" w16cid:durableId="258759387">
    <w:abstractNumId w:val="12"/>
  </w:num>
  <w:num w:numId="6" w16cid:durableId="1628968629">
    <w:abstractNumId w:val="14"/>
  </w:num>
  <w:num w:numId="7" w16cid:durableId="2136672519">
    <w:abstractNumId w:val="3"/>
  </w:num>
  <w:num w:numId="8" w16cid:durableId="663950">
    <w:abstractNumId w:val="1"/>
  </w:num>
  <w:num w:numId="9" w16cid:durableId="1534807578">
    <w:abstractNumId w:val="13"/>
  </w:num>
  <w:num w:numId="10" w16cid:durableId="331027843">
    <w:abstractNumId w:val="0"/>
  </w:num>
  <w:num w:numId="11" w16cid:durableId="2028293635">
    <w:abstractNumId w:val="15"/>
  </w:num>
  <w:num w:numId="12" w16cid:durableId="1754008791">
    <w:abstractNumId w:val="6"/>
  </w:num>
  <w:num w:numId="13" w16cid:durableId="1076899544">
    <w:abstractNumId w:val="16"/>
  </w:num>
  <w:num w:numId="14" w16cid:durableId="138886295">
    <w:abstractNumId w:val="8"/>
  </w:num>
  <w:num w:numId="15" w16cid:durableId="511188627">
    <w:abstractNumId w:val="11"/>
  </w:num>
  <w:num w:numId="16" w16cid:durableId="1989631044">
    <w:abstractNumId w:val="17"/>
  </w:num>
  <w:num w:numId="17" w16cid:durableId="1208223966">
    <w:abstractNumId w:val="10"/>
  </w:num>
  <w:num w:numId="18" w16cid:durableId="1065760557">
    <w:abstractNumId w:val="18"/>
  </w:num>
  <w:num w:numId="19" w16cid:durableId="1800882387">
    <w:abstractNumId w:val="9"/>
  </w:num>
  <w:num w:numId="20" w16cid:durableId="474102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34ED"/>
    <w:rsid w:val="000579D8"/>
    <w:rsid w:val="00084BE0"/>
    <w:rsid w:val="000A6EDD"/>
    <w:rsid w:val="000E1D2E"/>
    <w:rsid w:val="000F5AF1"/>
    <w:rsid w:val="000F7DEB"/>
    <w:rsid w:val="00124727"/>
    <w:rsid w:val="00153020"/>
    <w:rsid w:val="00155DBE"/>
    <w:rsid w:val="00186C2A"/>
    <w:rsid w:val="001B1F49"/>
    <w:rsid w:val="001D5C56"/>
    <w:rsid w:val="00210F61"/>
    <w:rsid w:val="002243F6"/>
    <w:rsid w:val="00231183"/>
    <w:rsid w:val="002A19D7"/>
    <w:rsid w:val="002B4C97"/>
    <w:rsid w:val="002D64AF"/>
    <w:rsid w:val="003165BD"/>
    <w:rsid w:val="00341BA3"/>
    <w:rsid w:val="003545F8"/>
    <w:rsid w:val="00363F19"/>
    <w:rsid w:val="00376242"/>
    <w:rsid w:val="003A0E8A"/>
    <w:rsid w:val="003D2F1B"/>
    <w:rsid w:val="003F541F"/>
    <w:rsid w:val="00423A11"/>
    <w:rsid w:val="004276AB"/>
    <w:rsid w:val="004312E1"/>
    <w:rsid w:val="004678EC"/>
    <w:rsid w:val="0047206E"/>
    <w:rsid w:val="00497556"/>
    <w:rsid w:val="004A472A"/>
    <w:rsid w:val="004A5DD9"/>
    <w:rsid w:val="004C1F66"/>
    <w:rsid w:val="004D7805"/>
    <w:rsid w:val="004E5189"/>
    <w:rsid w:val="004F40CA"/>
    <w:rsid w:val="00501233"/>
    <w:rsid w:val="00503CCB"/>
    <w:rsid w:val="00527041"/>
    <w:rsid w:val="005339E7"/>
    <w:rsid w:val="00552700"/>
    <w:rsid w:val="005A11FA"/>
    <w:rsid w:val="005D328E"/>
    <w:rsid w:val="005D5A95"/>
    <w:rsid w:val="005E5980"/>
    <w:rsid w:val="00606131"/>
    <w:rsid w:val="006160B9"/>
    <w:rsid w:val="006555E3"/>
    <w:rsid w:val="00664AE5"/>
    <w:rsid w:val="00694013"/>
    <w:rsid w:val="00697C00"/>
    <w:rsid w:val="006B58EA"/>
    <w:rsid w:val="006D6FA5"/>
    <w:rsid w:val="006E2A91"/>
    <w:rsid w:val="00714901"/>
    <w:rsid w:val="007209B1"/>
    <w:rsid w:val="00773E04"/>
    <w:rsid w:val="00780F84"/>
    <w:rsid w:val="00786DBB"/>
    <w:rsid w:val="00795069"/>
    <w:rsid w:val="007B0559"/>
    <w:rsid w:val="007B1C5D"/>
    <w:rsid w:val="007D156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43AE0"/>
    <w:rsid w:val="00975BA7"/>
    <w:rsid w:val="0098018E"/>
    <w:rsid w:val="00981726"/>
    <w:rsid w:val="009C1D86"/>
    <w:rsid w:val="009C3A7D"/>
    <w:rsid w:val="00A440A2"/>
    <w:rsid w:val="00A51220"/>
    <w:rsid w:val="00A53CFD"/>
    <w:rsid w:val="00A6392A"/>
    <w:rsid w:val="00AE433A"/>
    <w:rsid w:val="00AF1375"/>
    <w:rsid w:val="00B40FDE"/>
    <w:rsid w:val="00B515EC"/>
    <w:rsid w:val="00BB5087"/>
    <w:rsid w:val="00BC4F36"/>
    <w:rsid w:val="00BC5605"/>
    <w:rsid w:val="00BD47BE"/>
    <w:rsid w:val="00C457C5"/>
    <w:rsid w:val="00CA2B6B"/>
    <w:rsid w:val="00D0403E"/>
    <w:rsid w:val="00D31D2F"/>
    <w:rsid w:val="00D76693"/>
    <w:rsid w:val="00D77D1F"/>
    <w:rsid w:val="00E10D71"/>
    <w:rsid w:val="00E11089"/>
    <w:rsid w:val="00E36BA7"/>
    <w:rsid w:val="00E46A22"/>
    <w:rsid w:val="00E549E1"/>
    <w:rsid w:val="00E67752"/>
    <w:rsid w:val="00E72A5A"/>
    <w:rsid w:val="00E86C20"/>
    <w:rsid w:val="00E903B7"/>
    <w:rsid w:val="00EB7718"/>
    <w:rsid w:val="00ED7761"/>
    <w:rsid w:val="00EE5ED7"/>
    <w:rsid w:val="00F226CC"/>
    <w:rsid w:val="00F326D8"/>
    <w:rsid w:val="00F631AD"/>
    <w:rsid w:val="00F75402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186C2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186C2A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17</cp:revision>
  <cp:lastPrinted>2022-09-27T07:50:00Z</cp:lastPrinted>
  <dcterms:created xsi:type="dcterms:W3CDTF">2023-10-23T11:53:00Z</dcterms:created>
  <dcterms:modified xsi:type="dcterms:W3CDTF">2025-01-13T10:29:00Z</dcterms:modified>
</cp:coreProperties>
</file>